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A675" w14:textId="77777777" w:rsidR="00EE63C3" w:rsidRPr="00EE63C3" w:rsidRDefault="00EE63C3" w:rsidP="00EE63C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 xml:space="preserve">Uchwała Nr 351/6988/22   </w:t>
      </w:r>
    </w:p>
    <w:p w14:paraId="3504A362" w14:textId="77777777" w:rsidR="00EE63C3" w:rsidRPr="00EE63C3" w:rsidRDefault="00EE63C3" w:rsidP="00EE63C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>Zarządu Województwa Podkarpackiego</w:t>
      </w:r>
    </w:p>
    <w:p w14:paraId="0DFCA804" w14:textId="77777777" w:rsidR="00EE63C3" w:rsidRPr="00EE63C3" w:rsidRDefault="00EE63C3" w:rsidP="00EE63C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 xml:space="preserve">z dnia 11 stycznia 2022 r.          </w:t>
      </w:r>
    </w:p>
    <w:p w14:paraId="30C66AE2" w14:textId="77777777" w:rsidR="00EE63C3" w:rsidRPr="00EE63C3" w:rsidRDefault="00EE63C3" w:rsidP="00EE63C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> </w:t>
      </w:r>
    </w:p>
    <w:p w14:paraId="46FF3A3D" w14:textId="77777777" w:rsidR="00EE63C3" w:rsidRPr="00EE63C3" w:rsidRDefault="00EE63C3" w:rsidP="00EE63C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 xml:space="preserve">w sprawie ogłoszenia otwartego konkursu ofert pn. „Mecenat kulturalny” </w:t>
      </w:r>
    </w:p>
    <w:p w14:paraId="486A23B5" w14:textId="77777777" w:rsidR="00EE63C3" w:rsidRPr="00EE63C3" w:rsidRDefault="00EE63C3" w:rsidP="00EE63C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 xml:space="preserve">na realizację zadań publicznych Województwa Podkarpackiego </w:t>
      </w:r>
    </w:p>
    <w:p w14:paraId="2AE89FA9" w14:textId="77777777" w:rsidR="00EE63C3" w:rsidRPr="00EE63C3" w:rsidRDefault="00EE63C3" w:rsidP="00EE63C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Microsoft YaHei" w:hAnsi="Arial" w:cs="Arial"/>
          <w:b/>
          <w:bCs/>
          <w:sz w:val="24"/>
          <w:szCs w:val="24"/>
        </w:rPr>
      </w:pPr>
      <w:r w:rsidRPr="00EE63C3">
        <w:rPr>
          <w:rFonts w:ascii="Arial" w:eastAsia="Microsoft YaHei" w:hAnsi="Arial" w:cs="Arial"/>
          <w:b/>
          <w:bCs/>
          <w:sz w:val="24"/>
          <w:szCs w:val="24"/>
        </w:rPr>
        <w:t xml:space="preserve">w zakresie kultury w 2022 roku </w:t>
      </w:r>
      <w:r w:rsidRPr="00EE63C3">
        <w:rPr>
          <w:rFonts w:ascii="Arial" w:eastAsia="Microsoft YaHei" w:hAnsi="Arial" w:cs="Arial"/>
          <w:b/>
          <w:bCs/>
          <w:sz w:val="24"/>
          <w:szCs w:val="24"/>
        </w:rPr>
        <w:br/>
      </w:r>
    </w:p>
    <w:p w14:paraId="3941E61E" w14:textId="77777777" w:rsidR="00EE63C3" w:rsidRPr="00EE63C3" w:rsidRDefault="00EE63C3" w:rsidP="00EE63C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E63C3">
        <w:rPr>
          <w:rFonts w:ascii="Arial" w:eastAsia="Times New Roman" w:hAnsi="Arial" w:cs="Arial"/>
          <w:b/>
          <w:bCs/>
          <w:lang w:eastAsia="pl-PL"/>
        </w:rPr>
        <w:t> </w:t>
      </w:r>
    </w:p>
    <w:p w14:paraId="3025F0EE" w14:textId="77777777" w:rsidR="00EE63C3" w:rsidRPr="00EE63C3" w:rsidRDefault="00EE63C3" w:rsidP="00EE63C3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EE63C3">
        <w:rPr>
          <w:rFonts w:ascii="Arial" w:eastAsia="Times New Roman" w:hAnsi="Arial" w:cs="Arial"/>
          <w:lang w:eastAsia="pl-PL"/>
        </w:rPr>
        <w:t xml:space="preserve">Na podstawie art. 4 ust 1 pkt 4, 5 i 13, art. 5 i art. 16 ustawy z dnia 24 kwietnia 2003 r. </w:t>
      </w:r>
      <w:r w:rsidRPr="00EE63C3">
        <w:rPr>
          <w:rFonts w:ascii="Arial" w:eastAsia="Times New Roman" w:hAnsi="Arial" w:cs="Arial"/>
          <w:lang w:eastAsia="pl-PL"/>
        </w:rPr>
        <w:br/>
        <w:t xml:space="preserve">o działalności pożytku publicznego i o wolontariacie (Dz. U. z 2020 r., poz. 1057 z </w:t>
      </w:r>
      <w:proofErr w:type="spellStart"/>
      <w:r w:rsidRPr="00EE63C3">
        <w:rPr>
          <w:rFonts w:ascii="Arial" w:eastAsia="Times New Roman" w:hAnsi="Arial" w:cs="Arial"/>
          <w:lang w:eastAsia="pl-PL"/>
        </w:rPr>
        <w:t>późn</w:t>
      </w:r>
      <w:proofErr w:type="spellEnd"/>
      <w:r w:rsidRPr="00EE63C3">
        <w:rPr>
          <w:rFonts w:ascii="Arial" w:eastAsia="Times New Roman" w:hAnsi="Arial" w:cs="Arial"/>
          <w:lang w:eastAsia="pl-PL"/>
        </w:rPr>
        <w:t xml:space="preserve">. zm.), art. 41 ust. 1 ustawy z dnia 5 czerwca 1998 r. o samorządzie województwa (Dz. U. z 2020 r., poz. 1668 z </w:t>
      </w:r>
      <w:proofErr w:type="spellStart"/>
      <w:r w:rsidRPr="00EE63C3">
        <w:rPr>
          <w:rFonts w:ascii="Arial" w:eastAsia="Times New Roman" w:hAnsi="Arial" w:cs="Arial"/>
          <w:lang w:eastAsia="pl-PL"/>
        </w:rPr>
        <w:t>późn</w:t>
      </w:r>
      <w:proofErr w:type="spellEnd"/>
      <w:r w:rsidRPr="00EE63C3">
        <w:rPr>
          <w:rFonts w:ascii="Arial" w:eastAsia="Times New Roman" w:hAnsi="Arial" w:cs="Arial"/>
          <w:lang w:eastAsia="pl-PL"/>
        </w:rPr>
        <w:t>. zm.)</w:t>
      </w:r>
      <w:r w:rsidRPr="00EE63C3">
        <w:rPr>
          <w:rFonts w:ascii="Arial" w:hAnsi="Arial" w:cs="Arial"/>
        </w:rPr>
        <w:t xml:space="preserve"> oraz Uchwały Nr XLII/712/21 Sejmiku Województwa Podkarpackiego </w:t>
      </w:r>
      <w:r w:rsidRPr="00EE63C3">
        <w:rPr>
          <w:rFonts w:ascii="Arial" w:hAnsi="Arial" w:cs="Arial"/>
        </w:rPr>
        <w:br/>
        <w:t>z dnia 29 listopada 2021 r. w sprawie Programu współpracy Samorządu Województwa Podkarpackiego z organizacjami pozarządowymi i innymi podmiotami prowadzącymi działalność pożytku publicznego na rok 2022</w:t>
      </w:r>
    </w:p>
    <w:p w14:paraId="3A98A0BF" w14:textId="77777777" w:rsidR="00EE63C3" w:rsidRPr="00EE63C3" w:rsidRDefault="00EE63C3" w:rsidP="00EE63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5B8167" w14:textId="77777777" w:rsidR="00EE63C3" w:rsidRPr="00EE63C3" w:rsidRDefault="00EE63C3" w:rsidP="00EE63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 </w:t>
      </w:r>
    </w:p>
    <w:p w14:paraId="2D8000DF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63C3">
        <w:rPr>
          <w:rFonts w:ascii="Arial" w:eastAsia="Times New Roman" w:hAnsi="Arial" w:cs="Arial"/>
          <w:b/>
          <w:bCs/>
          <w:lang w:eastAsia="pl-PL"/>
        </w:rPr>
        <w:t>Zarząd Województwa Podkarpackiego</w:t>
      </w:r>
    </w:p>
    <w:p w14:paraId="22AE242F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E63C3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0DAEE942" w14:textId="77777777" w:rsidR="00EE63C3" w:rsidRPr="00EE63C3" w:rsidRDefault="00EE63C3" w:rsidP="00EE63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 </w:t>
      </w:r>
    </w:p>
    <w:p w14:paraId="0A3735B6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§ 1</w:t>
      </w:r>
    </w:p>
    <w:p w14:paraId="03144B75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 </w:t>
      </w:r>
    </w:p>
    <w:p w14:paraId="3C9F6DCB" w14:textId="77777777" w:rsidR="00EE63C3" w:rsidRPr="00EE63C3" w:rsidRDefault="00EE63C3" w:rsidP="00EE63C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 xml:space="preserve">Zarząd Województwa Podkarpackiego, w ramach sprawowania mecenatu nad działalnością kulturalną, ogłasza otwarty konkurs ofert na realizację zadań publicznych </w:t>
      </w:r>
      <w:r w:rsidRPr="00EE63C3">
        <w:rPr>
          <w:rFonts w:ascii="Arial" w:eastAsia="Times New Roman" w:hAnsi="Arial" w:cs="Arial"/>
          <w:lang w:eastAsia="pl-PL"/>
        </w:rPr>
        <w:br/>
        <w:t>obejmujących sfery:</w:t>
      </w:r>
    </w:p>
    <w:p w14:paraId="4B43D79E" w14:textId="77777777" w:rsidR="00EE63C3" w:rsidRPr="00EE63C3" w:rsidRDefault="00EE63C3" w:rsidP="00EE63C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kultury, sztuki, ochrony dóbr kultury i dziedzictwa narodowego,</w:t>
      </w:r>
    </w:p>
    <w:p w14:paraId="04B3B533" w14:textId="77777777" w:rsidR="00EE63C3" w:rsidRPr="00EE63C3" w:rsidRDefault="00EE63C3" w:rsidP="00EE63C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 xml:space="preserve">działalności na rzecz mniejszości narodowych i etnicznych oraz języka regionalnego, </w:t>
      </w:r>
    </w:p>
    <w:p w14:paraId="7D3B0F1C" w14:textId="77777777" w:rsidR="00EE63C3" w:rsidRPr="00EE63C3" w:rsidRDefault="00EE63C3" w:rsidP="00EE63C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podtrzymywania i  upowszechniania tradycji narodowej, pielęgnowania polskości oraz rozwoju świadomości narodowej, obywatelskiej i kulturowej.</w:t>
      </w:r>
    </w:p>
    <w:p w14:paraId="5DBF9E1B" w14:textId="77777777" w:rsidR="00EE63C3" w:rsidRPr="00EE63C3" w:rsidRDefault="00EE63C3" w:rsidP="00EE63C3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Ogłoszenie otwartego konkursu ofert pn. „Mecenat kulturalny” na realizację zadań publicznych Województwa Podkarpackiego w zakresie kultury stanowi Załącznik do niniejszej uchwały. </w:t>
      </w:r>
    </w:p>
    <w:p w14:paraId="1B21523E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5CE598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§ 2</w:t>
      </w:r>
    </w:p>
    <w:p w14:paraId="4EE0E696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4FAF7B0" w14:textId="77777777" w:rsidR="00EE63C3" w:rsidRPr="00EE63C3" w:rsidRDefault="00EE63C3" w:rsidP="00EE63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Na realizację zadań publicznych w zakresie kultury, wybranych w ramach tego postępowania konkursowego, Województwo Podkarpackie planuje przeznaczyć w 2022 r. środki finansowe w wysokości 500 000 zł (słownie: pięćset tysięcy złotych).</w:t>
      </w:r>
    </w:p>
    <w:p w14:paraId="4AFCE3B1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 </w:t>
      </w:r>
    </w:p>
    <w:p w14:paraId="62B7E573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3EA590C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§ 3</w:t>
      </w:r>
    </w:p>
    <w:p w14:paraId="10670D42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 </w:t>
      </w:r>
    </w:p>
    <w:p w14:paraId="5C746608" w14:textId="77777777" w:rsidR="00EE63C3" w:rsidRPr="00EE63C3" w:rsidRDefault="00EE63C3" w:rsidP="00EE63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Wykonanie uchwały powierza się Dyrektorowi Departamentu Kultury i Ochrony Dziedzictwa Narodowego.</w:t>
      </w:r>
    </w:p>
    <w:p w14:paraId="787B1E90" w14:textId="77777777" w:rsidR="00EE63C3" w:rsidRPr="00EE63C3" w:rsidRDefault="00EE63C3" w:rsidP="00EE63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507C77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§ 4</w:t>
      </w:r>
    </w:p>
    <w:p w14:paraId="78C3A856" w14:textId="77777777" w:rsidR="00EE63C3" w:rsidRPr="00EE63C3" w:rsidRDefault="00EE63C3" w:rsidP="00EE63C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51DD38C" w14:textId="77777777" w:rsidR="00EE63C3" w:rsidRPr="00EE63C3" w:rsidRDefault="00EE63C3" w:rsidP="00EE63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E63C3">
        <w:rPr>
          <w:rFonts w:ascii="Arial" w:eastAsia="Times New Roman" w:hAnsi="Arial" w:cs="Arial"/>
          <w:lang w:eastAsia="pl-PL"/>
        </w:rPr>
        <w:t>Uchwała wchodzi w życie z dniem podjęcia.</w:t>
      </w:r>
    </w:p>
    <w:p w14:paraId="64494F57" w14:textId="77777777" w:rsidR="00EE63C3" w:rsidRPr="00EE63C3" w:rsidRDefault="00EE63C3" w:rsidP="00EE63C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62C687C" w14:textId="77777777" w:rsidR="00EE63C3" w:rsidRPr="00EE63C3" w:rsidRDefault="00EE63C3" w:rsidP="00EE63C3">
      <w:pPr>
        <w:suppressAutoHyphens/>
      </w:pPr>
    </w:p>
    <w:p w14:paraId="734A995F" w14:textId="77777777" w:rsidR="009E1E77" w:rsidRDefault="009E1E77"/>
    <w:sectPr w:rsidR="009E1E7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3029"/>
    <w:multiLevelType w:val="multilevel"/>
    <w:tmpl w:val="A8E2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53BC4"/>
    <w:multiLevelType w:val="multilevel"/>
    <w:tmpl w:val="0802A0CC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C3"/>
    <w:rsid w:val="009E1E77"/>
    <w:rsid w:val="00E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DB56"/>
  <w15:chartTrackingRefBased/>
  <w15:docId w15:val="{FD4C83F0-5432-4ACA-B391-A0AC7970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Magdalena</dc:creator>
  <cp:keywords/>
  <dc:description/>
  <cp:lastModifiedBy>Mazur Magdalena</cp:lastModifiedBy>
  <cp:revision>1</cp:revision>
  <dcterms:created xsi:type="dcterms:W3CDTF">2022-01-12T07:13:00Z</dcterms:created>
  <dcterms:modified xsi:type="dcterms:W3CDTF">2022-01-12T07:18:00Z</dcterms:modified>
</cp:coreProperties>
</file>